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5" w:rsidRPr="002968E8" w:rsidRDefault="00B113F5" w:rsidP="00296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lang w:eastAsia="ru-RU"/>
        </w:rPr>
        <w:t>Памятка</w:t>
      </w:r>
    </w:p>
    <w:p w:rsidR="00B113F5" w:rsidRPr="002968E8" w:rsidRDefault="00B113F5" w:rsidP="002968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6444"/>
      </w:tblGrid>
      <w:tr w:rsidR="00B113F5" w:rsidRPr="002968E8" w:rsidTr="00B113F5">
        <w:trPr>
          <w:trHeight w:val="2024"/>
        </w:trPr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3F5" w:rsidRPr="002968E8" w:rsidRDefault="00B113F5" w:rsidP="0029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b/>
                <w:bCs/>
                <w:noProof/>
                <w:color w:val="333399"/>
                <w:sz w:val="28"/>
                <w:szCs w:val="28"/>
                <w:lang w:eastAsia="ru-RU"/>
              </w:rPr>
              <w:drawing>
                <wp:inline distT="0" distB="0" distL="0" distR="0" wp14:anchorId="17F08021" wp14:editId="00702684">
                  <wp:extent cx="2171700" cy="2286000"/>
                  <wp:effectExtent l="0" t="0" r="0" b="0"/>
                  <wp:docPr id="1" name="Рисунок 1" descr="http://skazkaprom.hut2.ru/pamiatka%20nasilie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kazkaprom.hut2.ru/pamiatka%20nasilie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3F5" w:rsidRPr="002968E8" w:rsidRDefault="00B113F5" w:rsidP="0029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b/>
                <w:color w:val="333399"/>
                <w:sz w:val="28"/>
                <w:szCs w:val="28"/>
                <w:lang w:eastAsia="ru-RU"/>
              </w:rPr>
              <w:t xml:space="preserve">Родителям </w:t>
            </w:r>
            <w:bookmarkStart w:id="0" w:name="_GoBack"/>
            <w:r w:rsidRPr="002968E8">
              <w:rPr>
                <w:rFonts w:ascii="Times New Roman" w:eastAsia="Times New Roman" w:hAnsi="Times New Roman" w:cs="Times New Roman"/>
                <w:b/>
                <w:color w:val="333399"/>
                <w:sz w:val="28"/>
                <w:szCs w:val="28"/>
                <w:lang w:eastAsia="ru-RU"/>
              </w:rPr>
              <w:t>о недопущении жестокого обращения и насилия в отношении детей в семье </w:t>
            </w:r>
            <w:bookmarkEnd w:id="0"/>
          </w:p>
          <w:p w:rsidR="00B113F5" w:rsidRPr="002968E8" w:rsidRDefault="00B113F5" w:rsidP="0029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B113F5" w:rsidRPr="002968E8" w:rsidRDefault="00B113F5" w:rsidP="0029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Прежде чем применить физическое наказание к ребенку,</w:t>
            </w:r>
          </w:p>
          <w:p w:rsidR="00B113F5" w:rsidRPr="002968E8" w:rsidRDefault="00B113F5" w:rsidP="002968E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b/>
                <w:color w:val="333399"/>
                <w:sz w:val="28"/>
                <w:szCs w:val="28"/>
                <w:lang w:eastAsia="ru-RU"/>
              </w:rPr>
              <w:t xml:space="preserve">   </w:t>
            </w:r>
          </w:p>
          <w:p w:rsidR="00B113F5" w:rsidRPr="002968E8" w:rsidRDefault="00B113F5" w:rsidP="002968E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b/>
                <w:color w:val="333399"/>
                <w:sz w:val="28"/>
                <w:szCs w:val="28"/>
                <w:lang w:eastAsia="ru-RU"/>
              </w:rPr>
              <w:t xml:space="preserve">  ОСТАНОВИТЕСЬ!</w:t>
            </w:r>
          </w:p>
          <w:p w:rsidR="00B113F5" w:rsidRPr="002968E8" w:rsidRDefault="00B113F5" w:rsidP="0029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8E8"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  <w:szCs w:val="28"/>
                <w:lang w:eastAsia="ru-RU"/>
              </w:rPr>
              <w:t> </w:t>
            </w:r>
          </w:p>
        </w:tc>
      </w:tr>
    </w:tbl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утверждают, что физические наказания: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1.Преподают ребенку урок насилия.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2.Они нарушают безусловную уверенность, в которой нуждается каждый ребенок - что он любим.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5.Они вызывают гнев и желание отомстить, желание это остается вытесненным, и проявляется только много позже.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6.Они разрушают восприимчивость к собственному страданию и сострадание к другим, ограничивая, таким образом, способность ребенка познавать себя и мир.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Какой урок из этого выносит ребенок?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1.Ребенок не заслуживает уважения.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2.Хорошему можно научиться посредством наказания (оно обычно научает ребенка желанию наказывать, в свою очередь других).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3.Страдание не нужно принимать близко к сердцу, его следует игнорировать (это опасно для иммунной системы).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4.Насилие - это проявление любви (на этой почве вырастают многие извращения).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5.Отрицание чувств - нормальное здоровое явление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6.От взрослых нет защиты.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Каким образом проявляется вытесненный гнев у детей?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1.Насмешками </w:t>
      </w:r>
      <w:proofErr w:type="gramStart"/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слабыми и беззащитными.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2.Драками.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3.Унижением девочек, символизирующих мать.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4.Плохим отношением к воспитателю.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5.Выбором видео и игр, дающих возможность заново испытать вытесненные чувства ярости и гнева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13F5" w:rsidRPr="002968E8" w:rsidRDefault="00B113F5" w:rsidP="00296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СТРАТЕГИИ ПРЕДУПРЕЖДЕНИЯ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1.</w:t>
      </w:r>
      <w:r w:rsid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ПОДАВАЙТЕ ХОРОШИЙ ПРИМЕР.</w:t>
      </w:r>
      <w:r w:rsidRPr="002968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2.СТАНЬТЕ ЧАСТЫМ ПОСЕТИТЕЛЕМ ДЕТСКОГО САДА.</w:t>
      </w:r>
      <w:r w:rsidRPr="002968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Вашего ребенка возникли проблемы, вызывающие у него депрессию и приводящие к возникновению низкой самооценки, идите в детский сад - ВМЕШАЙТЕСЬ! Персонал детского сада существует для того, чтобы </w:t>
      </w:r>
      <w:proofErr w:type="gramStart"/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детям развиваться</w:t>
      </w:r>
      <w:proofErr w:type="gramEnd"/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преуспевать.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3.ЕСЛИ ВЫ НЕ ЗАЩИТНИК СВОЕМУ РЕБЕНКУ, ТО КТО ЖЕ ВЫ?</w:t>
      </w:r>
      <w:r w:rsidRPr="002968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4.ГОВОРИТЕ ДЕТЯМ О НАСИЛИИ, КОТОРОЕ ПОКАЗЫВАЮТ ПО ТЕЛЕВИЗОРУ,</w:t>
      </w: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5.НЕЛЬЗЯ НЕДООЦЕНИВАТЬ ВАЖНОСТЬ СЛОВ "Я ТЕБЯ ЛЮБЛЮ".</w:t>
      </w:r>
      <w:r w:rsidRPr="002968E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любого возраста нуждаются в одобрении, поцелуях, объятиях, дружеских похлопываниях по плечу. Они хотят слышать " Я горжусь тобой!"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ГОРДИТЕСЬ СВОИМ РЕШЕНИЕМ ВОСПОЛЬЗОВАТЬСЯ ПОМОЩЬЮ. ЭТО ТРУДНОЕ РЕШЕНИЕ, НО ОНО ОТРАЖАЕТ ВАШУ ЗРЕЛОСТЬ. ЭТО ПОМОЖЕТ ПРЕДУПРЕДИТЬ НАСИЛИЕ. ЗАЩИТИТЬ СВОЕГО РЕБЕНКА. 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113F5" w:rsidRPr="002968E8" w:rsidRDefault="00B113F5" w:rsidP="002968E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Успешное формирование личности ребёнка, его полноценное развитие во многом зависят от различных факторов, но </w:t>
      </w:r>
      <w:r w:rsidRPr="002968E8">
        <w:rPr>
          <w:rFonts w:ascii="Times New Roman" w:eastAsia="Times New Roman" w:hAnsi="Times New Roman" w:cs="Times New Roman"/>
          <w:b/>
          <w:color w:val="333399"/>
          <w:sz w:val="28"/>
          <w:szCs w:val="28"/>
          <w:lang w:eastAsia="ru-RU"/>
        </w:rPr>
        <w:t>влияние семьи на человека любого возраста несравнимо по своему значению ни с чем больше</w:t>
      </w: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Влияние семьи проявляется в создании и поддержании определённых условий, которые способствуют оптимальному развитию ребёнка в современном обществе. Именно в семье происходят становление и развитие личности человека: закладываются необходимые умения и навыки, формируется характер, приобретается опыт общения с другими людьми. </w:t>
      </w:r>
    </w:p>
    <w:p w:rsidR="00B113F5" w:rsidRPr="002968E8" w:rsidRDefault="00B113F5" w:rsidP="002968E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Влияние родителей на развитие ребёнка огромно. Дети, растущие в атмосфере любви и понимания, имеют меньше проблем, связанных со здоровьем, трудностей с обучением в школе, общением со сверстниками, и, наоборот, как правило, нарушение детско-родительских отношений ведёт к формированию различных психологических проблем и комплексов. В целом современные детско-родительские отношения отличаются сложностью и общей тенденцией на уровне социума пренебрежением родительскими обязанностями. Особенно </w:t>
      </w:r>
      <w:r w:rsidRPr="002968E8">
        <w:rPr>
          <w:rFonts w:ascii="Times New Roman" w:eastAsia="Times New Roman" w:hAnsi="Times New Roman" w:cs="Times New Roman"/>
          <w:b/>
          <w:color w:val="333399"/>
          <w:sz w:val="28"/>
          <w:szCs w:val="28"/>
          <w:lang w:eastAsia="ru-RU"/>
        </w:rPr>
        <w:t>тревожным моментом является частое проявление жестокости в семье, что наносит ущерб физическому и психическому здоровью ребёнка, его благополучию</w:t>
      </w: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113F5" w:rsidRPr="002968E8" w:rsidRDefault="00B113F5" w:rsidP="00296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Виды ответственности лиц, допускающих жестокое обращение  с детьми, в соответствии с законодательством РФ.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российском законодательстве существуют несколько видов ответственности лиц, допускающих жестокое обращение с ребёнком.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Дисциплинарной ответственности</w:t>
      </w: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могут быть подвергнуты должностные лица, в чьи обязанности входит обеспечение воспитания, содержания, обучение детей, допустившие сокрытие или оставление без внимания фактов жестокого обращения с детьми.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Административная ответственность.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Лица, допустившие пренебрежение основным потребностям ребёнка,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(ст.5.35). Рассмотрение дел по указанной статье относится к компетенции комиссий по делам несовершеннолетних и защите их прав.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Гражданско-правовая ответственность.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Жестокое обращение с ребёнком может послужить основанием для привлечения родителе</w:t>
      </w:r>
      <w:proofErr w:type="gramStart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й(</w:t>
      </w:r>
      <w:proofErr w:type="gramEnd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лиц, их заменяющих) к ответственности в соответствии с семейным законодательством.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Пример: лишение родительских пра</w:t>
      </w:r>
      <w:proofErr w:type="gramStart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в(</w:t>
      </w:r>
      <w:proofErr w:type="gramEnd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ст.69 Семейного кодекса РФ), ограничение родительских прав (ст. 73 Семейного кодекса РФ), отобрание ребёнка при  непосредственной угрозе жизни ребёнка или его здоровью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(ст. 77  Семейного кодекса РФ)</w:t>
      </w:r>
    </w:p>
    <w:p w:rsidR="00B113F5" w:rsidRPr="002968E8" w:rsidRDefault="00B113F5" w:rsidP="002968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Уголовная ответственность.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Российское уголовное законодательство предусматривает ответственность лиц за все виды физического и сексуального насилия над детьми, а так же по ряду статей – за психическое насилие и за пренебрежение основным потребностям детей, отсутствие заботы о них.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Примеры: ст.111(умышленное причинение тяжёлого вреда здоровью),</w:t>
      </w:r>
    </w:p>
    <w:p w:rsidR="00B113F5" w:rsidRPr="002968E8" w:rsidRDefault="00B113F5" w:rsidP="00296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ст. 112 (умышленное причинение средней  тяжести вреда здоровью), ст. 113(причинение тяжкого или средней тяжести вреда здоровью в состоянии аффекта)</w:t>
      </w:r>
      <w:proofErr w:type="gramStart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,с</w:t>
      </w:r>
      <w:proofErr w:type="gramEnd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т.115(умышленное причинение лёгкого вреда здоровью), </w:t>
      </w: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ст.116(побои),ст.117(истязание), ст.118(причинение тяжкого или средней тяжести вреда здоровью по неосторожности), ст.131 (изнасилование), ст.132(насильственные действия сексуального характера), ст. 134 (половое сношение и иные действия сексуального характера с лицом</w:t>
      </w:r>
      <w:proofErr w:type="gramStart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,</w:t>
      </w:r>
      <w:proofErr w:type="gramEnd"/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достигшим четырнадцатилетнего возраста), ст. 125 (оставление в опасности), ст. 124 (неоказание помощи больному), ст.156(неисполнение обязанностей по воспитанию несовершеннолетнего), ст.  157(злостное уклонение от уплаты средств на содержание детей), ст.110 (доведение до самоубийства).   </w:t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113F5" w:rsidRPr="002968E8" w:rsidRDefault="00B113F5" w:rsidP="00296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«Ребенок должен быть защищен от всех форм небрежного отношения, жестокости и эксплуатации». Принцип 9 Декларации прав ребенка (20 ноября 1959 года)</w:t>
      </w: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br/>
        <w:t>Каждый ребенок имеет право жить и воспитываться в семье, где его любят и заботятся о нем!</w:t>
      </w:r>
      <w:r w:rsidRPr="002968E8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br/>
      </w:r>
      <w:r w:rsidRPr="002968E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br/>
      </w:r>
    </w:p>
    <w:p w:rsidR="00B113F5" w:rsidRPr="002968E8" w:rsidRDefault="00B113F5" w:rsidP="002968E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8E8">
        <w:rPr>
          <w:rFonts w:ascii="Times New Roman" w:eastAsia="Times New Roman" w:hAnsi="Times New Roman" w:cs="Times New Roman"/>
          <w:b/>
          <w:color w:val="333399"/>
          <w:sz w:val="28"/>
          <w:szCs w:val="28"/>
          <w:lang w:eastAsia="ru-RU"/>
        </w:rPr>
        <w:t xml:space="preserve">                              Не будьте равнодушными!</w:t>
      </w:r>
    </w:p>
    <w:p w:rsidR="002B458F" w:rsidRPr="002968E8" w:rsidRDefault="002B458F" w:rsidP="00296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458F" w:rsidRPr="002968E8" w:rsidSect="002968E8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51"/>
    <w:rsid w:val="00251351"/>
    <w:rsid w:val="002968E8"/>
    <w:rsid w:val="002B458F"/>
    <w:rsid w:val="00B1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3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3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6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1121</Words>
  <Characters>6391</Characters>
  <Application>Microsoft Office Word</Application>
  <DocSecurity>0</DocSecurity>
  <Lines>53</Lines>
  <Paragraphs>14</Paragraphs>
  <ScaleCrop>false</ScaleCrop>
  <Company>ДСШ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2014-11-07T09:06:00Z</dcterms:created>
  <dcterms:modified xsi:type="dcterms:W3CDTF">2014-11-07T09:11:00Z</dcterms:modified>
</cp:coreProperties>
</file>