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4B" w:rsidRPr="00DF2E4B" w:rsidRDefault="00DF2E4B" w:rsidP="00DF2E4B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E4B">
        <w:rPr>
          <w:rFonts w:ascii="Times New Roman" w:hAnsi="Times New Roman" w:cs="Times New Roman"/>
          <w:b/>
          <w:sz w:val="24"/>
          <w:szCs w:val="24"/>
        </w:rPr>
        <w:t>Памятка потребителю</w:t>
      </w:r>
    </w:p>
    <w:p w:rsidR="00DF2E4B" w:rsidRPr="00DF2E4B" w:rsidRDefault="00DF2E4B" w:rsidP="00DF2E4B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E4B">
        <w:rPr>
          <w:rFonts w:ascii="Times New Roman" w:hAnsi="Times New Roman" w:cs="Times New Roman"/>
          <w:b/>
          <w:sz w:val="24"/>
          <w:szCs w:val="24"/>
        </w:rPr>
        <w:t>Химическая чистка изделий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Химическая чистка – включает в себя комплекс физико-химических и механических процессов и операций, обеспечивающих удаление загрязнений с изделий в среде различных растворителей.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Химической чистке подвергаются одежда, обувь, головные уборы, галантерейные изделия, гардины, обивка мебели и салонов автомобилей, ковры и ковровые изделия и другие изделия.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Последовательность действий Исполнителя при оказании услуг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2E4B">
        <w:rPr>
          <w:rFonts w:ascii="Times New Roman" w:hAnsi="Times New Roman" w:cs="Times New Roman"/>
          <w:sz w:val="24"/>
          <w:szCs w:val="24"/>
        </w:rPr>
        <w:t xml:space="preserve"> прием изделий, сортировка изделий и </w:t>
      </w:r>
      <w:r w:rsidR="008D6129" w:rsidRPr="00DF2E4B">
        <w:rPr>
          <w:rFonts w:ascii="Times New Roman" w:hAnsi="Times New Roman" w:cs="Times New Roman"/>
          <w:sz w:val="24"/>
          <w:szCs w:val="24"/>
        </w:rPr>
        <w:t>комплектование</w:t>
      </w:r>
      <w:r w:rsidRPr="00DF2E4B">
        <w:rPr>
          <w:rFonts w:ascii="Times New Roman" w:hAnsi="Times New Roman" w:cs="Times New Roman"/>
          <w:sz w:val="24"/>
          <w:szCs w:val="24"/>
        </w:rPr>
        <w:t xml:space="preserve"> партий, удаление специфических загрязнений (выведение пятен), зачистка изделий, обработка изделий в среде органических растворителей или водных растворов, отделка изделий, влажно-тепловая обработка, проверка изделий на соответствие </w:t>
      </w:r>
      <w:r w:rsidR="002E51C4" w:rsidRPr="00DF2E4B">
        <w:rPr>
          <w:rFonts w:ascii="Times New Roman" w:hAnsi="Times New Roman" w:cs="Times New Roman"/>
          <w:sz w:val="24"/>
          <w:szCs w:val="24"/>
        </w:rPr>
        <w:t>требований, упаковка</w:t>
      </w:r>
      <w:r w:rsidRPr="00DF2E4B">
        <w:rPr>
          <w:rFonts w:ascii="Times New Roman" w:hAnsi="Times New Roman" w:cs="Times New Roman"/>
          <w:sz w:val="24"/>
          <w:szCs w:val="24"/>
        </w:rPr>
        <w:t xml:space="preserve"> изделий. 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2E4B" w:rsidRPr="00863D0E" w:rsidRDefault="00DF2E4B" w:rsidP="00DF2E4B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0E">
        <w:rPr>
          <w:rFonts w:ascii="Times New Roman" w:hAnsi="Times New Roman" w:cs="Times New Roman"/>
          <w:b/>
          <w:sz w:val="24"/>
          <w:szCs w:val="24"/>
        </w:rPr>
        <w:t>Предоставление информации потребителю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Потребитель имеет право на получение информации об исполнителе и оказываемых услугах. Обращайте внимание на вывеску, на которой должно быть указано: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 xml:space="preserve">- фирменное наименование (наименование) организации, 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 место ее нахождения (юридический адрес),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Исполнитель обязан ознакомить потребителя со следующей информацией об услугах: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 о перечне оказываемых услуг, условиях их предоставления, цене услуг;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 о стандартах (при наличии), в соответствии с которыми оказываются услуги;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 сроках оказания услуг;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 требованиях, которые должны обеспечивать безопасность оказания услуги для потребителя, а также предотвращение причинения вреда имуществу потребителя;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 образцы договоров (квитанций, иных документов) об оказании услуг;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 перечень категорий потребителей, имеющих право на получение льгот.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Информация должна находиться в удобном и доступном для обозрения месте.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Исполнитель обязан предоставить по требованию потребителя книгу отзывов и предложений.</w:t>
      </w:r>
    </w:p>
    <w:p w:rsid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2E4B" w:rsidRPr="00863D0E" w:rsidRDefault="00DF2E4B" w:rsidP="00DF2E4B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0E">
        <w:rPr>
          <w:rFonts w:ascii="Times New Roman" w:hAnsi="Times New Roman" w:cs="Times New Roman"/>
          <w:b/>
          <w:sz w:val="24"/>
          <w:szCs w:val="24"/>
        </w:rPr>
        <w:t>Заключение договора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Договор заключается в письменной форме и подтверждается квитанцией или иным документом, где указывается: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>полное наименование, адрес и телефон предприятия и приемного пункта;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>наименование услуг, их стоимость в отдельности и общая стоимость заказа;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>отметка об оплате полной стоимости услуг либо о внесенном авансе при оформлении договора;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>дата приема и исполнения заказа;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>наименование, цвет и волокнистый состав изделия;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>комплектность изделия, наличие фурнитуры;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 xml:space="preserve">имеющиеся дефекты, </w:t>
      </w:r>
      <w:r w:rsidR="002E51C4" w:rsidRPr="00DF2E4B">
        <w:rPr>
          <w:rFonts w:ascii="Times New Roman" w:hAnsi="Times New Roman" w:cs="Times New Roman"/>
          <w:sz w:val="24"/>
          <w:szCs w:val="24"/>
        </w:rPr>
        <w:t>не удаляемые</w:t>
      </w:r>
      <w:r w:rsidRPr="00DF2E4B">
        <w:rPr>
          <w:rFonts w:ascii="Times New Roman" w:hAnsi="Times New Roman" w:cs="Times New Roman"/>
          <w:sz w:val="24"/>
          <w:szCs w:val="24"/>
        </w:rPr>
        <w:t xml:space="preserve"> при химической чистке;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>цена изделия, сданного в химчистку;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>гарантийные сроки, если они установлены;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>должность лица, принявшего заказ, его подпись, а также подпись потребителя, сдавшего заказ.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Один экземпляр квитанции выдается потребителю.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Дополнительные платные услуги, например, пропитка, дезодорация, антистатическая обработка изделия и другие оказываются только с согласия потребителя и указываются в квитанции.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До оказания услуг Исполнитель определяет вид обработки в соответствии с символами по уходу на маркировочной ленте изделия, а в случае ее отсутствия - по согласованию с потребителем.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При необходимости исполнитель обязан спороть фурнитуру, которая может быть повреждена в процессе чистки, пришить к изделию съемные детали.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2E4B" w:rsidRPr="00863D0E" w:rsidRDefault="00DF2E4B" w:rsidP="00DF2E4B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0E">
        <w:rPr>
          <w:rFonts w:ascii="Times New Roman" w:hAnsi="Times New Roman" w:cs="Times New Roman"/>
          <w:b/>
          <w:sz w:val="24"/>
          <w:szCs w:val="24"/>
        </w:rPr>
        <w:t>Общие требования, предъявляемые к качеству изделия после химической чистки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E4B">
        <w:rPr>
          <w:rFonts w:ascii="Times New Roman" w:hAnsi="Times New Roman" w:cs="Times New Roman"/>
          <w:sz w:val="24"/>
          <w:szCs w:val="24"/>
        </w:rPr>
        <w:t>Быть чистым, не иметь пятен, затеков, ореолов, запаха растворителя и пятновыводных препаратов, посторонних волокон, пуха, пыли.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E4B">
        <w:rPr>
          <w:rFonts w:ascii="Times New Roman" w:hAnsi="Times New Roman" w:cs="Times New Roman"/>
          <w:sz w:val="24"/>
          <w:szCs w:val="24"/>
        </w:rPr>
        <w:t>Сохранить исходную форму, целостность, цвет, рисунок и рельефность.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E4B">
        <w:rPr>
          <w:rFonts w:ascii="Times New Roman" w:hAnsi="Times New Roman" w:cs="Times New Roman"/>
          <w:sz w:val="24"/>
          <w:szCs w:val="24"/>
        </w:rPr>
        <w:t>Быть сухим, хорошо отглаженным, без морщин, перекосов, заломов, искривлений швов и нарушения конструкции пошива.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F2E4B">
        <w:rPr>
          <w:rFonts w:ascii="Times New Roman" w:hAnsi="Times New Roman" w:cs="Times New Roman"/>
          <w:sz w:val="24"/>
          <w:szCs w:val="24"/>
        </w:rPr>
        <w:t>Не должно содержать серого налета.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E4B">
        <w:rPr>
          <w:rFonts w:ascii="Times New Roman" w:hAnsi="Times New Roman" w:cs="Times New Roman"/>
          <w:sz w:val="24"/>
          <w:szCs w:val="24"/>
        </w:rPr>
        <w:t>Условия химической чистки должны обеспечивать сохранность линейных размеров, с учетом допустимых отклонений.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E4B">
        <w:rPr>
          <w:rFonts w:ascii="Times New Roman" w:hAnsi="Times New Roman" w:cs="Times New Roman"/>
          <w:sz w:val="24"/>
          <w:szCs w:val="24"/>
        </w:rPr>
        <w:t>При выдаче потребителю изделие должно быть упаковано.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2E4B">
        <w:rPr>
          <w:rFonts w:ascii="Times New Roman" w:hAnsi="Times New Roman" w:cs="Times New Roman"/>
          <w:sz w:val="24"/>
          <w:szCs w:val="24"/>
        </w:rPr>
        <w:t>При получении изделия обязательно проверьте сохранность исходной формы, целостность, размеры, цвет, рисунок, рельефность.</w:t>
      </w:r>
    </w:p>
    <w:p w:rsid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2E4B" w:rsidRPr="00863D0E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3D0E">
        <w:rPr>
          <w:rFonts w:ascii="Times New Roman" w:hAnsi="Times New Roman" w:cs="Times New Roman"/>
          <w:sz w:val="24"/>
          <w:szCs w:val="24"/>
          <w:u w:val="single"/>
        </w:rPr>
        <w:t>Допустимые дефекты после химической чистки: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 выявленные при приеме изделия;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>проявившиеся скрытые дефекты, возникшие вследствие нарушения технологии изготовления изделия, в результате естественного эксплуатационного износа и неправильного ухода за изделием в процессе эксплуатации;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>застарелые, не поддающиеся выведению пятна, в том числе от краски, плесени, клея, чернил, паст для шариковых и гелевых ручек, маркеров и масел, лекарственных и косметических препаратов, от выведения загрязнений в домашних условиях;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>допустимо изменение оттенка цвета и разнооттеночность в местах наибольшего износа изделия;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>белесые полосы и вытертость в местах наибольшего износа (обшлага и сгибы рукавов, боковые швы, ворот, карманы, нижняя часть изделия);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 xml:space="preserve"> желтизна и изменение цвета, образовавшиеся от длительного воздействия пота, химических веществ, атмосферных условий;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>запалы, пожелтения и белесые участки, возникшие при неправильном глажении в домашних условиях;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-</w:t>
      </w:r>
      <w:r w:rsidRPr="00DF2E4B">
        <w:rPr>
          <w:rFonts w:ascii="Times New Roman" w:hAnsi="Times New Roman" w:cs="Times New Roman"/>
          <w:sz w:val="24"/>
          <w:szCs w:val="24"/>
        </w:rPr>
        <w:tab/>
        <w:t>затеки, деформация ткани, заломы, свойлачивание, вытравки и закрасы, образовавшиеся при обработке изделий водными растворами в домашних условиях.</w:t>
      </w:r>
    </w:p>
    <w:p w:rsid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2E4B" w:rsidRPr="00863D0E" w:rsidRDefault="00DF2E4B" w:rsidP="00DF2E4B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0E">
        <w:rPr>
          <w:rFonts w:ascii="Times New Roman" w:hAnsi="Times New Roman" w:cs="Times New Roman"/>
          <w:b/>
          <w:sz w:val="24"/>
          <w:szCs w:val="24"/>
        </w:rPr>
        <w:t>Последствия при повреждении изделия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 xml:space="preserve"> Если изделие полностью или частично испорчено, Исполнитель обязан в трехдневный срок заменить на однородную вещь аналогичного качества, а при невозможности - возместить   двукратную цену утраченной (поврежденной) вещи, а также расходы, понесенные потребителем. 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Цена изделия определяется на момент удовлетворения требования потребителя или вынесения судебного решения.  Помните, цена изделия должна быть указана в квитанции при приеме!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Если вы сразу заметили повреждение изделия, требуйте от Исполнителя составления акта с указанием в нем обнаруженных дефектов. Один экземпляр акта остается у потребителя.</w:t>
      </w:r>
    </w:p>
    <w:p w:rsid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B1BFC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3D0E">
        <w:rPr>
          <w:rFonts w:ascii="Times New Roman" w:hAnsi="Times New Roman" w:cs="Times New Roman"/>
          <w:b/>
          <w:sz w:val="24"/>
          <w:szCs w:val="24"/>
        </w:rPr>
        <w:t>Важно!</w:t>
      </w:r>
      <w:r w:rsidRPr="00DF2E4B">
        <w:rPr>
          <w:rFonts w:ascii="Times New Roman" w:hAnsi="Times New Roman" w:cs="Times New Roman"/>
          <w:sz w:val="24"/>
          <w:szCs w:val="24"/>
        </w:rPr>
        <w:t xml:space="preserve"> Обращайте внимание на указанный в квитанции процент износа изделия: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10 % - изделия, не бывшие в употреблении, не имеющие фабричных дефектов и нарушений в отделке,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30 % - мало ношенные, с незначительными загрязнениями,</w:t>
      </w:r>
    </w:p>
    <w:p w:rsidR="00DF2E4B" w:rsidRP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50 % - ношенные изделия, слабо выгоревшие, потертые, имеющие незначительные дефекты, неношеные изделия со значительным моральным износом и пр.;</w:t>
      </w:r>
    </w:p>
    <w:p w:rsidR="00DF2E4B" w:rsidRDefault="00DF2E4B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E4B">
        <w:rPr>
          <w:rFonts w:ascii="Times New Roman" w:hAnsi="Times New Roman" w:cs="Times New Roman"/>
          <w:sz w:val="24"/>
          <w:szCs w:val="24"/>
        </w:rPr>
        <w:t>75 % - сильно ношенные, но пригодные к эксплуатации, сильно загрязненные, выцветшие, вытертые, поврежденные молью, испорченные домашней чисткой, стиркой, а также неношеные изделия, имеющие крупные трудноудалимые дефекты и пр.</w:t>
      </w:r>
    </w:p>
    <w:p w:rsidR="00487AAC" w:rsidRDefault="00487AAC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57A6" w:rsidRDefault="009757A6" w:rsidP="00DF2E4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87AAC" w:rsidRPr="00487AAC" w:rsidRDefault="00487AAC" w:rsidP="00487AA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7AAC">
        <w:rPr>
          <w:rFonts w:ascii="Times New Roman" w:hAnsi="Times New Roman" w:cs="Times New Roman"/>
          <w:sz w:val="24"/>
          <w:szCs w:val="24"/>
        </w:rPr>
        <w:t xml:space="preserve">За получением подробной консультации и правовой помощи в сфере защиты прав потребителей, в том числе, в части досудебной или судебной защиты прав потребителей, а также в части подачи жалобы в органы Роспотребнадзора и иные органы власти, можно обращаться Екатеринбургский консультационный пункт для потребителей: ул. Московская, 49, тел. </w:t>
      </w:r>
      <w:r w:rsidRPr="009E3BA9">
        <w:rPr>
          <w:rFonts w:ascii="Times New Roman" w:hAnsi="Times New Roman" w:cs="Times New Roman"/>
          <w:b/>
          <w:sz w:val="24"/>
          <w:szCs w:val="24"/>
        </w:rPr>
        <w:t>(343) 272-00-07</w:t>
      </w:r>
      <w:r w:rsidRPr="00487AAC">
        <w:rPr>
          <w:rFonts w:ascii="Times New Roman" w:hAnsi="Times New Roman" w:cs="Times New Roman"/>
          <w:sz w:val="24"/>
          <w:szCs w:val="24"/>
        </w:rPr>
        <w:t xml:space="preserve">, иные консультационные пункты для потребителей ФБУЗ «Центр гигиены и эпидемиологии в Свердловской области», с адресами которых можно ознакомиться на сайте </w:t>
      </w:r>
      <w:hyperlink r:id="rId4" w:history="1">
        <w:r w:rsidR="009E3BA9" w:rsidRPr="009B33DC">
          <w:rPr>
            <w:rStyle w:val="a3"/>
            <w:rFonts w:ascii="Times New Roman" w:hAnsi="Times New Roman" w:cs="Times New Roman"/>
            <w:sz w:val="24"/>
            <w:szCs w:val="24"/>
          </w:rPr>
          <w:t>https://кц66.рф/</w:t>
        </w:r>
      </w:hyperlink>
      <w:r w:rsidR="009E3BA9">
        <w:rPr>
          <w:rFonts w:ascii="Times New Roman" w:hAnsi="Times New Roman" w:cs="Times New Roman"/>
          <w:sz w:val="24"/>
          <w:szCs w:val="24"/>
        </w:rPr>
        <w:t xml:space="preserve"> </w:t>
      </w:r>
      <w:r w:rsidRPr="00487AAC">
        <w:rPr>
          <w:rFonts w:ascii="Times New Roman" w:hAnsi="Times New Roman" w:cs="Times New Roman"/>
          <w:sz w:val="24"/>
          <w:szCs w:val="24"/>
        </w:rPr>
        <w:t xml:space="preserve">или уточнить по телефону </w:t>
      </w:r>
      <w:r w:rsidRPr="009E3BA9">
        <w:rPr>
          <w:rFonts w:ascii="Times New Roman" w:hAnsi="Times New Roman" w:cs="Times New Roman"/>
          <w:b/>
          <w:sz w:val="24"/>
          <w:szCs w:val="24"/>
        </w:rPr>
        <w:t>(343) 374-14-55</w:t>
      </w:r>
      <w:r w:rsidRPr="00487AAC">
        <w:rPr>
          <w:rFonts w:ascii="Times New Roman" w:hAnsi="Times New Roman" w:cs="Times New Roman"/>
          <w:sz w:val="24"/>
          <w:szCs w:val="24"/>
        </w:rPr>
        <w:t>.</w:t>
      </w:r>
    </w:p>
    <w:p w:rsidR="00487AAC" w:rsidRPr="00DF2E4B" w:rsidRDefault="00487AAC" w:rsidP="00487AA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7AAC">
        <w:rPr>
          <w:rFonts w:ascii="Times New Roman" w:hAnsi="Times New Roman" w:cs="Times New Roman"/>
          <w:sz w:val="24"/>
          <w:szCs w:val="24"/>
        </w:rPr>
        <w:t>Телефон Единого консультаци</w:t>
      </w:r>
      <w:r w:rsidR="009E3BA9">
        <w:rPr>
          <w:rFonts w:ascii="Times New Roman" w:hAnsi="Times New Roman" w:cs="Times New Roman"/>
          <w:sz w:val="24"/>
          <w:szCs w:val="24"/>
        </w:rPr>
        <w:t xml:space="preserve">онного центра Роспотребнадзора </w:t>
      </w:r>
      <w:r w:rsidRPr="009E3BA9">
        <w:rPr>
          <w:rFonts w:ascii="Times New Roman" w:hAnsi="Times New Roman" w:cs="Times New Roman"/>
          <w:b/>
          <w:sz w:val="24"/>
          <w:szCs w:val="24"/>
        </w:rPr>
        <w:t>8-800-555-49-43</w:t>
      </w:r>
      <w:r w:rsidR="009E3BA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87AAC" w:rsidRPr="00DF2E4B" w:rsidSect="00DF2E4B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06"/>
    <w:rsid w:val="001B1BFC"/>
    <w:rsid w:val="002E51C4"/>
    <w:rsid w:val="00487AAC"/>
    <w:rsid w:val="00863D0E"/>
    <w:rsid w:val="008A5F06"/>
    <w:rsid w:val="008D6129"/>
    <w:rsid w:val="009757A6"/>
    <w:rsid w:val="009E3BA9"/>
    <w:rsid w:val="00D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C4382-9A72-4106-AD6B-4B5D3F93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94;6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1014</Words>
  <Characters>5780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Короленко Ирина Александровна</cp:lastModifiedBy>
  <cp:revision>9</cp:revision>
  <dcterms:created xsi:type="dcterms:W3CDTF">2021-05-14T11:33:00Z</dcterms:created>
  <dcterms:modified xsi:type="dcterms:W3CDTF">2021-05-19T06:36:00Z</dcterms:modified>
</cp:coreProperties>
</file>