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B8" w:rsidRPr="000F65B8" w:rsidRDefault="000F65B8" w:rsidP="000F65B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B8">
        <w:rPr>
          <w:rFonts w:ascii="Times New Roman" w:hAnsi="Times New Roman" w:cs="Times New Roman"/>
          <w:b/>
          <w:sz w:val="24"/>
          <w:szCs w:val="24"/>
        </w:rPr>
        <w:t>Памятка потребителю</w:t>
      </w:r>
    </w:p>
    <w:p w:rsidR="000F65B8" w:rsidRPr="000F65B8" w:rsidRDefault="000F65B8" w:rsidP="000F65B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B8">
        <w:rPr>
          <w:rFonts w:ascii="Times New Roman" w:hAnsi="Times New Roman" w:cs="Times New Roman"/>
          <w:b/>
          <w:sz w:val="24"/>
          <w:szCs w:val="24"/>
        </w:rPr>
        <w:t>Оказание медицинских услуг ненадлежащего качества</w:t>
      </w:r>
    </w:p>
    <w:p w:rsidR="000F65B8" w:rsidRDefault="000F65B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К медицинским услугам относится любое медицинское вмешательство, целью которого является профилактика, диагностика, лечение заболеваний, а также реабилитация после лечения.</w:t>
      </w:r>
    </w:p>
    <w:p w:rsidR="00C662D8" w:rsidRPr="00A7657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578">
        <w:rPr>
          <w:rFonts w:ascii="Times New Roman" w:hAnsi="Times New Roman" w:cs="Times New Roman"/>
          <w:sz w:val="24"/>
          <w:szCs w:val="24"/>
          <w:u w:val="single"/>
        </w:rPr>
        <w:t>Медицинские услуги могут быть оказаны: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-</w:t>
      </w:r>
      <w:r w:rsidRPr="00C662D8">
        <w:rPr>
          <w:rFonts w:ascii="Times New Roman" w:hAnsi="Times New Roman" w:cs="Times New Roman"/>
          <w:sz w:val="24"/>
          <w:szCs w:val="24"/>
        </w:rPr>
        <w:tab/>
        <w:t>на бесплатной основе по полису ОМС –услуги, входящие в Территориальную программу государственных гарантий бесплатного оказания гражданам медицинской помощи в Свердловской области,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-</w:t>
      </w:r>
      <w:r w:rsidRPr="00C662D8">
        <w:rPr>
          <w:rFonts w:ascii="Times New Roman" w:hAnsi="Times New Roman" w:cs="Times New Roman"/>
          <w:sz w:val="24"/>
          <w:szCs w:val="24"/>
        </w:rPr>
        <w:tab/>
        <w:t>на платной основе по письменному договору по желанию потребителя.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Медицинские услуги предоставляются при наличии информированного добровольного согласия потребителя (законного представителя потребителя). Такое согласие должно содержать полную информацию о целях, методах оказания медицинской помощи, связанном с ними риске, возможных вариантах медицинского вмешательства, его последствиях, а также о предполагаемых результатах оказания медицинской помощи.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62D8" w:rsidRPr="00A76578" w:rsidRDefault="00C662D8" w:rsidP="00C662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78">
        <w:rPr>
          <w:rFonts w:ascii="Times New Roman" w:hAnsi="Times New Roman" w:cs="Times New Roman"/>
          <w:b/>
          <w:sz w:val="24"/>
          <w:szCs w:val="24"/>
        </w:rPr>
        <w:t>Права потребителя на получение услуг надлежащего качества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Качество медицинской услуги -  это такие показатели услуги, как: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 xml:space="preserve">-  своевременность оказания медицинской помощи,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 xml:space="preserve">- правильность выбора методов профилактики, диагностики, лечения и реабилитации при оказании медицинской помощи,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- степень достижения запланированного результата</w:t>
      </w:r>
      <w:r w:rsidR="007F3E10">
        <w:rPr>
          <w:rFonts w:ascii="Times New Roman" w:hAnsi="Times New Roman" w:cs="Times New Roman"/>
          <w:sz w:val="24"/>
          <w:szCs w:val="24"/>
        </w:rPr>
        <w:t>.</w:t>
      </w:r>
      <w:r w:rsidRPr="00C66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Требования к качеству, объему, срокам оказания медицинских услуг устанавливаются: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1. Обязательными требованиями - Порядки оказания медицинской помощи и Стандарты медицинской помощи, утверждаемые Приказами Минздрава РФ.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 xml:space="preserve">2. Условиями договора, в случае оказания платных медицинских услуг.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 xml:space="preserve">В договоре о предоставлении платных медицинских услуг должна содержаться информация: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•</w:t>
      </w:r>
      <w:r w:rsidRPr="00C662D8">
        <w:rPr>
          <w:rFonts w:ascii="Times New Roman" w:hAnsi="Times New Roman" w:cs="Times New Roman"/>
          <w:sz w:val="24"/>
          <w:szCs w:val="24"/>
        </w:rPr>
        <w:tab/>
        <w:t>сведения о медицинской организации,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•</w:t>
      </w:r>
      <w:r w:rsidRPr="00C662D8">
        <w:rPr>
          <w:rFonts w:ascii="Times New Roman" w:hAnsi="Times New Roman" w:cs="Times New Roman"/>
          <w:sz w:val="24"/>
          <w:szCs w:val="24"/>
        </w:rPr>
        <w:tab/>
        <w:t xml:space="preserve">сведения о потребителе;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•</w:t>
      </w:r>
      <w:r w:rsidRPr="00C662D8">
        <w:rPr>
          <w:rFonts w:ascii="Times New Roman" w:hAnsi="Times New Roman" w:cs="Times New Roman"/>
          <w:sz w:val="24"/>
          <w:szCs w:val="24"/>
        </w:rPr>
        <w:tab/>
        <w:t>перечень платных услуг медицинских услуг, предоставляемых в соответствии с договором;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•</w:t>
      </w:r>
      <w:r w:rsidRPr="00C662D8">
        <w:rPr>
          <w:rFonts w:ascii="Times New Roman" w:hAnsi="Times New Roman" w:cs="Times New Roman"/>
          <w:sz w:val="24"/>
          <w:szCs w:val="24"/>
        </w:rPr>
        <w:tab/>
        <w:t>стоимость платных медицинских услуг, сроки и порядок их оплаты;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•</w:t>
      </w:r>
      <w:r w:rsidRPr="00C662D8">
        <w:rPr>
          <w:rFonts w:ascii="Times New Roman" w:hAnsi="Times New Roman" w:cs="Times New Roman"/>
          <w:sz w:val="24"/>
          <w:szCs w:val="24"/>
        </w:rPr>
        <w:tab/>
        <w:t>условия и сроки предоставления платных медицинских услуг;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•</w:t>
      </w:r>
      <w:r w:rsidRPr="00C662D8">
        <w:rPr>
          <w:rFonts w:ascii="Times New Roman" w:hAnsi="Times New Roman" w:cs="Times New Roman"/>
          <w:sz w:val="24"/>
          <w:szCs w:val="24"/>
        </w:rPr>
        <w:tab/>
        <w:t>ответственность сторон за невыполнение условий договора и другое.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62D8" w:rsidRPr="00A76578" w:rsidRDefault="00C662D8" w:rsidP="00C662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78">
        <w:rPr>
          <w:rFonts w:ascii="Times New Roman" w:hAnsi="Times New Roman" w:cs="Times New Roman"/>
          <w:b/>
          <w:sz w:val="24"/>
          <w:szCs w:val="24"/>
        </w:rPr>
        <w:t>Права потребителя в случае оказания услуги ненадлежащего качества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 xml:space="preserve">Если Вы считаете, что Вам оказана медицинская услуга ненадлежащего качества (например, в результате оказания услуги ухудшилось самочувствие, результат не достигнут, необходимо повторно обращаться за медицинской помощью и другое), то Вы вправе потребовать по своему выбору: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62D8">
        <w:rPr>
          <w:rFonts w:ascii="Times New Roman" w:hAnsi="Times New Roman" w:cs="Times New Roman"/>
          <w:sz w:val="24"/>
          <w:szCs w:val="24"/>
        </w:rPr>
        <w:tab/>
        <w:t xml:space="preserve">бесплатно устранить недостатки услуги;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62D8">
        <w:rPr>
          <w:rFonts w:ascii="Times New Roman" w:hAnsi="Times New Roman" w:cs="Times New Roman"/>
          <w:sz w:val="24"/>
          <w:szCs w:val="24"/>
        </w:rPr>
        <w:tab/>
        <w:t xml:space="preserve">соразмерно уменьшить цену услуги (при оказании платных услуг);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62D8">
        <w:rPr>
          <w:rFonts w:ascii="Times New Roman" w:hAnsi="Times New Roman" w:cs="Times New Roman"/>
          <w:sz w:val="24"/>
          <w:szCs w:val="24"/>
        </w:rPr>
        <w:tab/>
        <w:t xml:space="preserve">повторно оказать медицинскую помощь без взимания платы;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662D8">
        <w:rPr>
          <w:rFonts w:ascii="Times New Roman" w:hAnsi="Times New Roman" w:cs="Times New Roman"/>
          <w:sz w:val="24"/>
          <w:szCs w:val="24"/>
        </w:rPr>
        <w:tab/>
        <w:t xml:space="preserve">возместить расходы по устранению недостатков услуги.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В случае оказания платных медицинских услуг потребитель также вправе потребовать расторжения договора и возврата денежных средств, если исполнитель услуг не исправит недостатки услуги либо недостатки являются существенными.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 xml:space="preserve">Для подтверждения факта оказания услуг ненадлежащего качества Вам понадобятся доказательства. Это могут быть, например, выписки и справки из истории болезни, фотографии недостатков услуги, аудиозаписи разговоров, свидетельские показания, осмотры у других специалистов и другое. 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Для получения информации об оказанной услуге необходимо обратиться в медицинскую организацию с требованием предоставить информацию об установленном диагнозе, назначенном и проведенном лечении, выданных рекомендациях.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Кроме того, может потребоваться проведение экспертизы качества оказанных услуг.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62D8" w:rsidRPr="00A76578" w:rsidRDefault="00C662D8" w:rsidP="00C662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78">
        <w:rPr>
          <w:rFonts w:ascii="Times New Roman" w:hAnsi="Times New Roman" w:cs="Times New Roman"/>
          <w:b/>
          <w:sz w:val="24"/>
          <w:szCs w:val="24"/>
        </w:rPr>
        <w:t>Алгоритм действий потребителя в случае оказания услуги ненадлежащего качества</w:t>
      </w:r>
    </w:p>
    <w:p w:rsid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62D8" w:rsidRPr="00A7657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578">
        <w:rPr>
          <w:rFonts w:ascii="Times New Roman" w:hAnsi="Times New Roman" w:cs="Times New Roman"/>
          <w:sz w:val="24"/>
          <w:szCs w:val="24"/>
          <w:u w:val="single"/>
        </w:rPr>
        <w:t xml:space="preserve">Если услуги оказаны в рамках ОМС: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1.</w:t>
      </w:r>
      <w:r w:rsidRPr="00C662D8">
        <w:rPr>
          <w:rFonts w:ascii="Times New Roman" w:hAnsi="Times New Roman" w:cs="Times New Roman"/>
          <w:sz w:val="24"/>
          <w:szCs w:val="24"/>
        </w:rPr>
        <w:tab/>
        <w:t>Обратитесь с письменной претензией к исполнителю услуг (заведующему отделением или главному врачу больницы). В претензии необходимо указать, по какой причине вы считаете оказанные услуги некачественными, а также заявить свое требование. К претензии необходимо приложить доказательства оказания услуги ненадлежащего качества.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 xml:space="preserve">2.  Обратитесь с письменной жалобой в вашу страховую организацию. Контакты организации находятся непосредственно на полисе ОМС. Страховая организация вправе проводить экспертизу качества оказанной помощи. 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 xml:space="preserve">3. Обратитесь с жалобой в Территориальной фонд обязательного медицинского страхования по Свердловской области, в случае, если страховая организация не решила ваш вопрос.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 xml:space="preserve">Письменное обращение в ТФОМС Свердловской области можно направить по адресу: 620102, Свердловская область, г. Екатеринбург, ул. Московская, 54, адрес официального сайта: http://www.tfoms.e-burg.ru. 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Получить консультации по вопросам некачественного оказания медицинских услуг и порядка действий потребителя можно по телефону Контакт-центра «Здоровье жителей Среднего Урала» 8-800-1000-153.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 xml:space="preserve"> 4. Обратитесь в Федеральную службу по надзору в сфере здравоохранения (Росздравнадзор) с целью проведения проверки в отношении медицинской организации. Письменную жалобу в Росздравнадзор по Свердловской области можно подать по адресу: 620014, Свердловская область, г. Екатеринбург, ул. Московская д. 14 (3 этаж); телефон (343) 371-63-62, адрес официального сайта: https://66reg.roszdravnadzor.gov.ru. 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5. При невозможности решения спора в добровольном порядке, обратитесь с иском в суд. К иску нужно приложить доказательства оказания некачественной услуги, документы, подтверждающие обращения к исполнителю услуг или в компетентные органы.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62D8" w:rsidRPr="00A7657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6578">
        <w:rPr>
          <w:rFonts w:ascii="Times New Roman" w:hAnsi="Times New Roman" w:cs="Times New Roman"/>
          <w:sz w:val="24"/>
          <w:szCs w:val="24"/>
          <w:u w:val="single"/>
        </w:rPr>
        <w:t xml:space="preserve">Если услуги были оказаны на основании письменного договора: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1.</w:t>
      </w:r>
      <w:r w:rsidRPr="00C662D8">
        <w:rPr>
          <w:rFonts w:ascii="Times New Roman" w:hAnsi="Times New Roman" w:cs="Times New Roman"/>
          <w:sz w:val="24"/>
          <w:szCs w:val="24"/>
        </w:rPr>
        <w:tab/>
        <w:t>Обратитесь к исполнителю услуг с претензией (порядок указан выше).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2.</w:t>
      </w:r>
      <w:r w:rsidRPr="00C662D8">
        <w:rPr>
          <w:rFonts w:ascii="Times New Roman" w:hAnsi="Times New Roman" w:cs="Times New Roman"/>
          <w:sz w:val="24"/>
          <w:szCs w:val="24"/>
        </w:rPr>
        <w:tab/>
        <w:t xml:space="preserve">При отказе исполнителя удовлетворить требования в добровольном порядке может потребоваться независимая экспертиза качества услуг. Для этого необходимо обратиться в экспертную организацию. С адресами и телефонами экспертных организаций можно ознакомиться на сайте кц66.рф.  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3.</w:t>
      </w:r>
      <w:r w:rsidRPr="00C662D8">
        <w:rPr>
          <w:rFonts w:ascii="Times New Roman" w:hAnsi="Times New Roman" w:cs="Times New Roman"/>
          <w:sz w:val="24"/>
          <w:szCs w:val="24"/>
        </w:rPr>
        <w:tab/>
        <w:t xml:space="preserve">Обратитесь с жалобой в Росздравнадзор (порядок обращения указан выше). </w:t>
      </w:r>
    </w:p>
    <w:p w:rsidR="00714D9C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2D8">
        <w:rPr>
          <w:rFonts w:ascii="Times New Roman" w:hAnsi="Times New Roman" w:cs="Times New Roman"/>
          <w:sz w:val="24"/>
          <w:szCs w:val="24"/>
        </w:rPr>
        <w:t>4.</w:t>
      </w:r>
      <w:r w:rsidRPr="00C662D8">
        <w:rPr>
          <w:rFonts w:ascii="Times New Roman" w:hAnsi="Times New Roman" w:cs="Times New Roman"/>
          <w:sz w:val="24"/>
          <w:szCs w:val="24"/>
        </w:rPr>
        <w:tab/>
        <w:t>Обратитесь с иском в суд. По вашему ходатайству в суде может быть назначена и проведена экспертиза качества услуг.</w:t>
      </w:r>
    </w:p>
    <w:p w:rsidR="00C662D8" w:rsidRPr="00C662D8" w:rsidRDefault="00C662D8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62D8" w:rsidRDefault="007F3E10" w:rsidP="007F3E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3E10">
        <w:rPr>
          <w:rFonts w:ascii="Times New Roman" w:hAnsi="Times New Roman" w:cs="Times New Roman"/>
          <w:sz w:val="24"/>
          <w:szCs w:val="24"/>
        </w:rPr>
        <w:t xml:space="preserve">За получением подробной консультации и правовой помощи в сфере защиты прав потребителей, в том числе, в части досудебной или судебной защиты прав потребителей, а также в части подачи жалобы в органы Роспотребнадзора и иные органы власти, можно обращаться Екатеринбургский консультационный пункт для потребителей: ул. Московская, 49, тел. </w:t>
      </w:r>
      <w:r w:rsidRPr="00E66C12">
        <w:rPr>
          <w:rFonts w:ascii="Times New Roman" w:hAnsi="Times New Roman" w:cs="Times New Roman"/>
          <w:b/>
          <w:sz w:val="24"/>
          <w:szCs w:val="24"/>
        </w:rPr>
        <w:t>(343) 272-00-07</w:t>
      </w:r>
      <w:r>
        <w:rPr>
          <w:rFonts w:ascii="Times New Roman" w:hAnsi="Times New Roman" w:cs="Times New Roman"/>
          <w:sz w:val="24"/>
          <w:szCs w:val="24"/>
        </w:rPr>
        <w:t>, иные</w:t>
      </w:r>
      <w:r w:rsidRPr="007F3E10">
        <w:rPr>
          <w:rFonts w:ascii="Times New Roman" w:hAnsi="Times New Roman" w:cs="Times New Roman"/>
          <w:sz w:val="24"/>
          <w:szCs w:val="24"/>
        </w:rPr>
        <w:t xml:space="preserve"> консультационные пункты для потребителей ФБУЗ «Центр гигиены и эпидемиологии в 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области», с адресами которых можно ознакомиться на сайте </w:t>
      </w:r>
      <w:r w:rsidRPr="007F3E10">
        <w:rPr>
          <w:rFonts w:ascii="Times New Roman" w:hAnsi="Times New Roman" w:cs="Times New Roman"/>
          <w:sz w:val="24"/>
          <w:szCs w:val="24"/>
        </w:rPr>
        <w:t xml:space="preserve">https://кц66.рф/ или уточнить по телефону </w:t>
      </w:r>
      <w:r w:rsidRPr="00E66C12">
        <w:rPr>
          <w:rFonts w:ascii="Times New Roman" w:hAnsi="Times New Roman" w:cs="Times New Roman"/>
          <w:b/>
          <w:sz w:val="24"/>
          <w:szCs w:val="24"/>
        </w:rPr>
        <w:t>(343) 374-14-55</w:t>
      </w:r>
      <w:r w:rsidRPr="007F3E10">
        <w:rPr>
          <w:rFonts w:ascii="Times New Roman" w:hAnsi="Times New Roman" w:cs="Times New Roman"/>
          <w:sz w:val="24"/>
          <w:szCs w:val="24"/>
        </w:rPr>
        <w:t>.</w:t>
      </w:r>
    </w:p>
    <w:p w:rsidR="00C662D8" w:rsidRPr="00C662D8" w:rsidRDefault="007F3E10" w:rsidP="00C662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662D8" w:rsidRPr="00C662D8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662D8" w:rsidRPr="00C662D8">
        <w:rPr>
          <w:rFonts w:ascii="Times New Roman" w:hAnsi="Times New Roman" w:cs="Times New Roman"/>
          <w:sz w:val="24"/>
          <w:szCs w:val="24"/>
        </w:rPr>
        <w:t xml:space="preserve"> консультационн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662D8" w:rsidRPr="00C662D8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62D8" w:rsidRPr="00C662D8">
        <w:rPr>
          <w:rFonts w:ascii="Times New Roman" w:hAnsi="Times New Roman" w:cs="Times New Roman"/>
          <w:sz w:val="24"/>
          <w:szCs w:val="24"/>
        </w:rPr>
        <w:t xml:space="preserve"> Роспотребнадзора</w:t>
      </w:r>
      <w:r w:rsidR="00C662D8">
        <w:rPr>
          <w:rFonts w:ascii="Times New Roman" w:hAnsi="Times New Roman" w:cs="Times New Roman"/>
          <w:sz w:val="24"/>
          <w:szCs w:val="24"/>
        </w:rPr>
        <w:t xml:space="preserve"> </w:t>
      </w:r>
      <w:r w:rsidR="00C662D8" w:rsidRPr="00E66C12">
        <w:rPr>
          <w:rFonts w:ascii="Times New Roman" w:hAnsi="Times New Roman" w:cs="Times New Roman"/>
          <w:b/>
          <w:sz w:val="24"/>
          <w:szCs w:val="24"/>
        </w:rPr>
        <w:t>8-800-555-49-43</w:t>
      </w:r>
      <w:r w:rsidR="00E66C12" w:rsidRPr="00E66C1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662D8" w:rsidRPr="00C662D8" w:rsidSect="007F3E10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02"/>
    <w:rsid w:val="000F65B8"/>
    <w:rsid w:val="00463F83"/>
    <w:rsid w:val="005D4F02"/>
    <w:rsid w:val="00714D9C"/>
    <w:rsid w:val="007F3E10"/>
    <w:rsid w:val="00A76578"/>
    <w:rsid w:val="00C662D8"/>
    <w:rsid w:val="00E6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BAF02-4E8C-4AE3-B712-D403107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Короленко Ирина Александровна</cp:lastModifiedBy>
  <cp:revision>6</cp:revision>
  <dcterms:created xsi:type="dcterms:W3CDTF">2021-05-14T10:47:00Z</dcterms:created>
  <dcterms:modified xsi:type="dcterms:W3CDTF">2021-05-19T06:28:00Z</dcterms:modified>
</cp:coreProperties>
</file>